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4639684" w:rsidR="00BD0699" w:rsidRDefault="782A1171" w:rsidP="009B4023">
      <w:pPr>
        <w:jc w:val="right"/>
      </w:pPr>
      <w:r>
        <w:rPr>
          <w:noProof/>
        </w:rPr>
        <w:drawing>
          <wp:inline distT="0" distB="0" distL="0" distR="0" wp14:anchorId="6D2AE679" wp14:editId="2B25B3A7">
            <wp:extent cx="1681230" cy="1485900"/>
            <wp:effectExtent l="0" t="0" r="0" b="0"/>
            <wp:docPr id="961744534" name="Picture 9617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81230" cy="1485900"/>
                    </a:xfrm>
                    <a:prstGeom prst="rect">
                      <a:avLst/>
                    </a:prstGeom>
                  </pic:spPr>
                </pic:pic>
              </a:graphicData>
            </a:graphic>
          </wp:inline>
        </w:drawing>
      </w:r>
    </w:p>
    <w:p w14:paraId="64FF76E3" w14:textId="77777777" w:rsidR="00515C9C" w:rsidRDefault="00515C9C" w:rsidP="009B4023">
      <w:pPr>
        <w:jc w:val="right"/>
      </w:pPr>
    </w:p>
    <w:p w14:paraId="7647DF36" w14:textId="77777777" w:rsidR="00515C9C" w:rsidRDefault="00515C9C" w:rsidP="009B4023">
      <w:pPr>
        <w:jc w:val="right"/>
      </w:pPr>
    </w:p>
    <w:p w14:paraId="7F4C2881" w14:textId="77777777" w:rsidR="00515C9C" w:rsidRPr="000F1A67" w:rsidRDefault="00515C9C" w:rsidP="00515C9C">
      <w:pPr>
        <w:jc w:val="center"/>
        <w:rPr>
          <w:b/>
          <w:bCs/>
          <w:u w:val="single"/>
        </w:rPr>
      </w:pPr>
      <w:r>
        <w:rPr>
          <w:b/>
          <w:bCs/>
          <w:u w:val="single"/>
        </w:rPr>
        <w:t>Policy Analysis Papers</w:t>
      </w:r>
    </w:p>
    <w:p w14:paraId="27BAD3ED" w14:textId="77777777" w:rsidR="00515C9C" w:rsidRPr="000F1A67" w:rsidRDefault="00515C9C" w:rsidP="00515C9C">
      <w:pPr>
        <w:rPr>
          <w:b/>
          <w:bCs/>
        </w:rPr>
      </w:pPr>
      <w:r w:rsidRPr="000F1A67">
        <w:rPr>
          <w:b/>
          <w:bCs/>
        </w:rPr>
        <w:t>Purpose</w:t>
      </w:r>
    </w:p>
    <w:p w14:paraId="4560F6B3" w14:textId="77777777" w:rsidR="00515C9C" w:rsidRPr="000F1A67" w:rsidRDefault="00515C9C" w:rsidP="00515C9C">
      <w:pPr>
        <w:rPr>
          <w:bCs/>
        </w:rPr>
      </w:pPr>
      <w:r>
        <w:rPr>
          <w:bCs/>
        </w:rPr>
        <w:t>Policy Analysis Papers aim to provide learning from the development and / or implementation of regional or national policies relating to integrated care.</w:t>
      </w:r>
    </w:p>
    <w:p w14:paraId="33E5156F" w14:textId="77777777" w:rsidR="00515C9C" w:rsidRPr="000F1A67" w:rsidRDefault="00515C9C" w:rsidP="00515C9C">
      <w:pPr>
        <w:rPr>
          <w:b/>
          <w:bCs/>
        </w:rPr>
      </w:pPr>
      <w:r w:rsidRPr="000F1A67">
        <w:rPr>
          <w:b/>
          <w:bCs/>
        </w:rPr>
        <w:t>Focus</w:t>
      </w:r>
    </w:p>
    <w:p w14:paraId="76740615" w14:textId="77777777" w:rsidR="00515C9C" w:rsidRPr="000F1A67" w:rsidRDefault="00515C9C" w:rsidP="00515C9C">
      <w:pPr>
        <w:rPr>
          <w:bCs/>
        </w:rPr>
      </w:pPr>
      <w:r>
        <w:rPr>
          <w:bCs/>
        </w:rPr>
        <w:t xml:space="preserve">The policy must have a clear connection to integrated care and have contemporary relevance. </w:t>
      </w:r>
      <w:r w:rsidRPr="000F1A67">
        <w:rPr>
          <w:bCs/>
        </w:rPr>
        <w:t>The learning could relate to what did not work</w:t>
      </w:r>
      <w:r>
        <w:rPr>
          <w:bCs/>
        </w:rPr>
        <w:t xml:space="preserve"> with </w:t>
      </w:r>
      <w:proofErr w:type="gramStart"/>
      <w:r>
        <w:rPr>
          <w:bCs/>
        </w:rPr>
        <w:t>regards</w:t>
      </w:r>
      <w:proofErr w:type="gramEnd"/>
      <w:r>
        <w:rPr>
          <w:bCs/>
        </w:rPr>
        <w:t xml:space="preserve"> to this policy</w:t>
      </w:r>
      <w:r w:rsidRPr="000F1A67">
        <w:rPr>
          <w:bCs/>
        </w:rPr>
        <w:t>, as well as those elements which were more successful but must be of potential interest to those based within other countries.</w:t>
      </w:r>
    </w:p>
    <w:p w14:paraId="5C1A4DC3" w14:textId="77777777" w:rsidR="00515C9C" w:rsidRPr="000F1A67" w:rsidRDefault="00515C9C" w:rsidP="00515C9C">
      <w:pPr>
        <w:rPr>
          <w:b/>
          <w:bCs/>
        </w:rPr>
      </w:pPr>
      <w:r w:rsidRPr="000F1A67">
        <w:rPr>
          <w:b/>
          <w:bCs/>
        </w:rPr>
        <w:t>Content</w:t>
      </w:r>
    </w:p>
    <w:p w14:paraId="78260EAC" w14:textId="77777777" w:rsidR="00515C9C" w:rsidRDefault="00515C9C" w:rsidP="00515C9C">
      <w:pPr>
        <w:rPr>
          <w:bCs/>
        </w:rPr>
      </w:pPr>
      <w:r>
        <w:rPr>
          <w:bCs/>
        </w:rPr>
        <w:t xml:space="preserve">Policy Analysis Papers should include - </w:t>
      </w:r>
    </w:p>
    <w:p w14:paraId="670DDEB5" w14:textId="77777777" w:rsidR="00515C9C" w:rsidRDefault="00515C9C" w:rsidP="00515C9C">
      <w:pPr>
        <w:pStyle w:val="ListParagraph"/>
        <w:numPr>
          <w:ilvl w:val="0"/>
          <w:numId w:val="1"/>
        </w:numPr>
      </w:pPr>
      <w:r w:rsidRPr="000F1A67">
        <w:t>a con</w:t>
      </w:r>
      <w:r>
        <w:t xml:space="preserve">vincing argument as to how the policy is connected with achieving integrated care </w:t>
      </w:r>
      <w:r w:rsidRPr="000F1A67">
        <w:t>and of interes</w:t>
      </w:r>
      <w:r>
        <w:t xml:space="preserve">t to an international </w:t>
      </w:r>
      <w:proofErr w:type="gramStart"/>
      <w:r>
        <w:t>audience</w:t>
      </w:r>
      <w:proofErr w:type="gramEnd"/>
      <w:r>
        <w:t xml:space="preserve"> </w:t>
      </w:r>
    </w:p>
    <w:p w14:paraId="1A25BA45" w14:textId="77777777" w:rsidR="00515C9C" w:rsidRPr="000F1A67" w:rsidRDefault="00515C9C" w:rsidP="00515C9C">
      <w:pPr>
        <w:pStyle w:val="ListParagraph"/>
        <w:numPr>
          <w:ilvl w:val="0"/>
          <w:numId w:val="1"/>
        </w:numPr>
      </w:pPr>
      <w:r w:rsidRPr="000F1A67">
        <w:t xml:space="preserve">a concise overview of the </w:t>
      </w:r>
      <w:r>
        <w:t xml:space="preserve">national and regional </w:t>
      </w:r>
      <w:r w:rsidRPr="000F1A67">
        <w:t xml:space="preserve">context in which </w:t>
      </w:r>
      <w:r>
        <w:t xml:space="preserve">the policy is </w:t>
      </w:r>
      <w:proofErr w:type="gramStart"/>
      <w:r>
        <w:t>situated</w:t>
      </w:r>
      <w:proofErr w:type="gramEnd"/>
      <w:r>
        <w:t xml:space="preserve"> </w:t>
      </w:r>
    </w:p>
    <w:p w14:paraId="3467ADDA" w14:textId="77777777" w:rsidR="00515C9C" w:rsidRDefault="00515C9C" w:rsidP="00515C9C">
      <w:pPr>
        <w:pStyle w:val="ListParagraph"/>
        <w:numPr>
          <w:ilvl w:val="0"/>
          <w:numId w:val="1"/>
        </w:numPr>
      </w:pPr>
      <w:r>
        <w:t xml:space="preserve">a critical account of the background, rationale, </w:t>
      </w:r>
      <w:proofErr w:type="gramStart"/>
      <w:r>
        <w:t>expectations</w:t>
      </w:r>
      <w:proofErr w:type="gramEnd"/>
      <w:r>
        <w:t xml:space="preserve"> and impact of the policy</w:t>
      </w:r>
    </w:p>
    <w:p w14:paraId="0885544C" w14:textId="77777777" w:rsidR="00515C9C" w:rsidRDefault="00515C9C" w:rsidP="00515C9C">
      <w:pPr>
        <w:pStyle w:val="ListParagraph"/>
        <w:numPr>
          <w:ilvl w:val="0"/>
          <w:numId w:val="1"/>
        </w:numPr>
      </w:pPr>
      <w:r>
        <w:t>a clear description of the evidence that is being used to critique the policy and its limitations (this could include documentary analysis, secondary data, interviews with stakeholders, observation of key forums)</w:t>
      </w:r>
    </w:p>
    <w:p w14:paraId="7DFFA1C0" w14:textId="77777777" w:rsidR="00515C9C" w:rsidRDefault="00515C9C" w:rsidP="00515C9C">
      <w:pPr>
        <w:pStyle w:val="ListParagraph"/>
        <w:numPr>
          <w:ilvl w:val="0"/>
          <w:numId w:val="1"/>
        </w:numPr>
      </w:pPr>
      <w:r>
        <w:t xml:space="preserve">a discussion of the main learning that other countries can take in relation to the development and implementation of policies with similar </w:t>
      </w:r>
      <w:proofErr w:type="gramStart"/>
      <w:r>
        <w:t>aspirations</w:t>
      </w:r>
      <w:proofErr w:type="gramEnd"/>
    </w:p>
    <w:p w14:paraId="52ED4127" w14:textId="77777777" w:rsidR="00515C9C" w:rsidRPr="000F1A67" w:rsidRDefault="00515C9C" w:rsidP="00515C9C">
      <w:pPr>
        <w:pStyle w:val="ListParagraph"/>
        <w:numPr>
          <w:ilvl w:val="0"/>
          <w:numId w:val="1"/>
        </w:numPr>
      </w:pPr>
      <w:r w:rsidRPr="00091800">
        <w:t xml:space="preserve">a clearly stated summary or description of why the policy in question is important, and how the policy analysis would be of impact to a specific population or </w:t>
      </w:r>
      <w:r>
        <w:t xml:space="preserve">group of patients / </w:t>
      </w:r>
      <w:proofErr w:type="gramStart"/>
      <w:r>
        <w:t>individuals</w:t>
      </w:r>
      <w:proofErr w:type="gramEnd"/>
    </w:p>
    <w:p w14:paraId="72E95F7D" w14:textId="77777777" w:rsidR="00515C9C" w:rsidRDefault="00515C9C" w:rsidP="00515C9C">
      <w:pPr>
        <w:pStyle w:val="ListParagraph"/>
        <w:numPr>
          <w:ilvl w:val="0"/>
          <w:numId w:val="1"/>
        </w:numPr>
      </w:pPr>
      <w:r w:rsidRPr="000F1A67">
        <w:t>a list of references, also including relevant policy documents</w:t>
      </w:r>
    </w:p>
    <w:p w14:paraId="3719DEDA" w14:textId="77777777" w:rsidR="006530E3" w:rsidRDefault="006530E3" w:rsidP="00515C9C">
      <w:pPr>
        <w:rPr>
          <w:b/>
          <w:bCs/>
        </w:rPr>
      </w:pPr>
    </w:p>
    <w:p w14:paraId="597A450E" w14:textId="77777777" w:rsidR="006530E3" w:rsidRPr="009706C4" w:rsidRDefault="006530E3" w:rsidP="006530E3">
      <w:pPr>
        <w:pStyle w:val="paragraph"/>
        <w:spacing w:before="0" w:beforeAutospacing="0" w:after="0" w:afterAutospacing="0"/>
        <w:textAlignment w:val="baseline"/>
        <w:rPr>
          <w:rFonts w:ascii="Segoe UI" w:hAnsi="Segoe UI" w:cs="Segoe UI"/>
          <w:b/>
          <w:bCs/>
          <w:sz w:val="18"/>
          <w:szCs w:val="18"/>
          <w:lang w:val="en-US"/>
        </w:rPr>
      </w:pPr>
      <w:r w:rsidRPr="009706C4">
        <w:rPr>
          <w:rStyle w:val="normaltextrun"/>
          <w:rFonts w:ascii="Calibri" w:hAnsi="Calibri" w:cs="Calibri"/>
          <w:b/>
          <w:bCs/>
          <w:sz w:val="22"/>
          <w:szCs w:val="22"/>
          <w:lang w:val="en-GB"/>
        </w:rPr>
        <w:t>Involvement of people with lived experience</w:t>
      </w:r>
      <w:r w:rsidRPr="009706C4">
        <w:rPr>
          <w:rStyle w:val="eop"/>
          <w:rFonts w:ascii="Calibri" w:hAnsi="Calibri" w:cs="Calibri"/>
          <w:b/>
          <w:bCs/>
          <w:sz w:val="22"/>
          <w:szCs w:val="22"/>
          <w:lang w:val="en-US"/>
        </w:rPr>
        <w:t> </w:t>
      </w:r>
    </w:p>
    <w:p w14:paraId="42B820EC"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 </w:t>
      </w:r>
      <w:r>
        <w:rPr>
          <w:rStyle w:val="eop"/>
          <w:rFonts w:ascii="Calibri" w:hAnsi="Calibri" w:cs="Calibri"/>
          <w:sz w:val="22"/>
          <w:szCs w:val="22"/>
          <w:lang w:val="en-US"/>
        </w:rPr>
        <w:t> </w:t>
      </w:r>
    </w:p>
    <w:p w14:paraId="2CD3DAB9"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 xml:space="preserve">We define ‘people with lived experience’ contributing to IJIC as those who have insights about integrated care based on personally accessing health, social </w:t>
      </w:r>
      <w:proofErr w:type="gramStart"/>
      <w:r>
        <w:rPr>
          <w:rStyle w:val="normaltextrun"/>
          <w:rFonts w:ascii="Calibri" w:hAnsi="Calibri" w:cs="Calibri"/>
          <w:sz w:val="22"/>
          <w:szCs w:val="22"/>
          <w:lang w:val="en-GB"/>
        </w:rPr>
        <w:t>care</w:t>
      </w:r>
      <w:proofErr w:type="gramEnd"/>
      <w:r>
        <w:rPr>
          <w:rStyle w:val="normaltextrun"/>
          <w:rFonts w:ascii="Calibri" w:hAnsi="Calibri" w:cs="Calibri"/>
          <w:sz w:val="22"/>
          <w:szCs w:val="22"/>
          <w:lang w:val="en-GB"/>
        </w:rPr>
        <w:t xml:space="preserve"> and other related services in relation to a long-term condition, social need, or wellbeing crisis, or through caring for a family member.</w:t>
      </w:r>
      <w:r>
        <w:rPr>
          <w:rStyle w:val="eop"/>
          <w:rFonts w:ascii="Calibri" w:hAnsi="Calibri" w:cs="Calibri"/>
          <w:sz w:val="22"/>
          <w:szCs w:val="22"/>
          <w:lang w:val="en-US"/>
        </w:rPr>
        <w:t> </w:t>
      </w:r>
    </w:p>
    <w:p w14:paraId="567AAEA4"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lastRenderedPageBreak/>
        <w:t> </w:t>
      </w:r>
      <w:r>
        <w:rPr>
          <w:rStyle w:val="eop"/>
          <w:rFonts w:ascii="Calibri" w:hAnsi="Calibri" w:cs="Calibri"/>
          <w:sz w:val="22"/>
          <w:szCs w:val="22"/>
          <w:lang w:val="en-US"/>
        </w:rPr>
        <w:t> </w:t>
      </w:r>
    </w:p>
    <w:p w14:paraId="3B8AB5B3"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All articles submitted to IJIC must include a statement providing details of how people with lived experience have been involved in the underlying study or improvement project or in preparation of the manuscript. Involvement may include setting the overall purpose, designing the methodology, undertaking the research or improvement, and in the analysis and interpretation on findings and learning. If there was no such involvement, then the reasons for this should be shared.</w:t>
      </w:r>
      <w:r>
        <w:rPr>
          <w:rStyle w:val="eop"/>
          <w:rFonts w:ascii="Calibri" w:hAnsi="Calibri" w:cs="Calibri"/>
          <w:sz w:val="22"/>
          <w:szCs w:val="22"/>
          <w:lang w:val="en-US"/>
        </w:rPr>
        <w:t> </w:t>
      </w:r>
    </w:p>
    <w:p w14:paraId="536971FD"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 </w:t>
      </w:r>
      <w:r>
        <w:rPr>
          <w:rStyle w:val="eop"/>
          <w:rFonts w:ascii="Calibri" w:hAnsi="Calibri" w:cs="Calibri"/>
          <w:sz w:val="22"/>
          <w:szCs w:val="22"/>
          <w:lang w:val="en-US"/>
        </w:rPr>
        <w:t> </w:t>
      </w:r>
    </w:p>
    <w:p w14:paraId="0F46C836" w14:textId="77777777" w:rsidR="006530E3" w:rsidRDefault="006530E3" w:rsidP="006530E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It is recommended that the statement on involvement be included in the methodology or equivalent section.</w:t>
      </w:r>
      <w:r>
        <w:rPr>
          <w:rStyle w:val="eop"/>
          <w:rFonts w:ascii="Calibri" w:hAnsi="Calibri" w:cs="Calibri"/>
          <w:sz w:val="22"/>
          <w:szCs w:val="22"/>
          <w:lang w:val="en-US"/>
        </w:rPr>
        <w:t> </w:t>
      </w:r>
    </w:p>
    <w:p w14:paraId="24A0E158" w14:textId="77777777" w:rsidR="006530E3" w:rsidRDefault="006530E3" w:rsidP="00515C9C">
      <w:pPr>
        <w:rPr>
          <w:b/>
          <w:bCs/>
        </w:rPr>
      </w:pPr>
    </w:p>
    <w:p w14:paraId="7E0134F1" w14:textId="11CA9ACA" w:rsidR="00515C9C" w:rsidRPr="007508A3" w:rsidRDefault="00515C9C" w:rsidP="00515C9C">
      <w:pPr>
        <w:rPr>
          <w:b/>
          <w:bCs/>
        </w:rPr>
      </w:pPr>
      <w:r>
        <w:rPr>
          <w:b/>
          <w:bCs/>
        </w:rPr>
        <w:t>Suggested structure</w:t>
      </w:r>
    </w:p>
    <w:p w14:paraId="0F590F8B" w14:textId="77777777" w:rsidR="00515C9C" w:rsidRDefault="00515C9C" w:rsidP="00515C9C">
      <w:pPr>
        <w:rPr>
          <w:bCs/>
        </w:rPr>
      </w:pPr>
      <w:r>
        <w:rPr>
          <w:bCs/>
        </w:rPr>
        <w:t>Structured Abstract (Introduction/Description/Discussion/Conclusion) (max 200 words)</w:t>
      </w:r>
    </w:p>
    <w:p w14:paraId="66B60310" w14:textId="77777777" w:rsidR="00515C9C" w:rsidRPr="005C0B66" w:rsidRDefault="00515C9C" w:rsidP="00515C9C">
      <w:pPr>
        <w:rPr>
          <w:bCs/>
        </w:rPr>
      </w:pPr>
      <w:r>
        <w:rPr>
          <w:bCs/>
        </w:rPr>
        <w:t>Key words (max 6 words)</w:t>
      </w:r>
    </w:p>
    <w:p w14:paraId="6FA06629" w14:textId="77777777" w:rsidR="00515C9C" w:rsidRPr="000F4C8E" w:rsidRDefault="00515C9C" w:rsidP="00515C9C">
      <w:r w:rsidRPr="007508A3">
        <w:t>Introduction (</w:t>
      </w:r>
      <w:r w:rsidRPr="000F4C8E">
        <w:t xml:space="preserve">comprising background and </w:t>
      </w:r>
      <w:r>
        <w:t>aims of the analysis)</w:t>
      </w:r>
    </w:p>
    <w:p w14:paraId="777C1B91" w14:textId="77777777" w:rsidR="00515C9C" w:rsidRPr="007508A3" w:rsidRDefault="00515C9C" w:rsidP="00515C9C">
      <w:r w:rsidRPr="000F4C8E">
        <w:t>Descri</w:t>
      </w:r>
      <w:r w:rsidRPr="007508A3">
        <w:t>ption of the policy development</w:t>
      </w:r>
      <w:r>
        <w:t>/implementation/evaluation</w:t>
      </w:r>
    </w:p>
    <w:p w14:paraId="6F3A806F" w14:textId="77777777" w:rsidR="00515C9C" w:rsidRDefault="00515C9C" w:rsidP="00515C9C">
      <w:pPr>
        <w:rPr>
          <w:bCs/>
        </w:rPr>
      </w:pPr>
      <w:r w:rsidRPr="000F4C8E">
        <w:t>Discussion</w:t>
      </w:r>
      <w:r>
        <w:t xml:space="preserve"> </w:t>
      </w:r>
      <w:r>
        <w:rPr>
          <w:bCs/>
        </w:rPr>
        <w:t>(setting into international and evidence context)</w:t>
      </w:r>
    </w:p>
    <w:p w14:paraId="325E1EC8" w14:textId="77777777" w:rsidR="00515C9C" w:rsidRPr="000F4C8E" w:rsidRDefault="00515C9C" w:rsidP="00515C9C">
      <w:pPr>
        <w:rPr>
          <w:bCs/>
        </w:rPr>
      </w:pPr>
      <w:r>
        <w:rPr>
          <w:bCs/>
        </w:rPr>
        <w:t>Lessons learned (separate for policy and practice, if appropriate) (up to 5 bullet points or box)</w:t>
      </w:r>
    </w:p>
    <w:p w14:paraId="5FCFAD41" w14:textId="77777777" w:rsidR="00515C9C" w:rsidRPr="000F4C8E" w:rsidRDefault="00515C9C" w:rsidP="00515C9C">
      <w:r w:rsidRPr="000F4C8E">
        <w:t>Conclusion</w:t>
      </w:r>
    </w:p>
    <w:p w14:paraId="3D368535" w14:textId="77777777" w:rsidR="00515C9C" w:rsidRPr="000F4C8E" w:rsidRDefault="00515C9C" w:rsidP="00515C9C">
      <w:r w:rsidRPr="000F4C8E">
        <w:t>Acknowledgements (if any)</w:t>
      </w:r>
    </w:p>
    <w:p w14:paraId="6FA11FFD" w14:textId="77777777" w:rsidR="00515C9C" w:rsidRPr="00091800" w:rsidRDefault="00515C9C" w:rsidP="00515C9C">
      <w:pPr>
        <w:rPr>
          <w:bCs/>
        </w:rPr>
      </w:pPr>
      <w:r>
        <w:rPr>
          <w:bCs/>
        </w:rPr>
        <w:t>R</w:t>
      </w:r>
      <w:r w:rsidRPr="00815A97">
        <w:rPr>
          <w:bCs/>
        </w:rPr>
        <w:t>eferences</w:t>
      </w:r>
    </w:p>
    <w:p w14:paraId="13550FAB" w14:textId="77777777" w:rsidR="00515C9C" w:rsidRDefault="00515C9C" w:rsidP="00515C9C">
      <w:pPr>
        <w:rPr>
          <w:b/>
        </w:rPr>
      </w:pPr>
      <w:r>
        <w:rPr>
          <w:b/>
        </w:rPr>
        <w:t>Length</w:t>
      </w:r>
    </w:p>
    <w:p w14:paraId="4146D62F" w14:textId="77777777" w:rsidR="00515C9C" w:rsidRPr="004309D9" w:rsidRDefault="00515C9C" w:rsidP="00515C9C">
      <w:pPr>
        <w:spacing w:before="100" w:beforeAutospacing="1" w:after="100" w:afterAutospacing="1"/>
      </w:pPr>
      <w:r w:rsidRPr="004309D9">
        <w:t xml:space="preserve">A maximum of 8,000 words, including abstract, keywords, tables, figures, </w:t>
      </w:r>
      <w:proofErr w:type="gramStart"/>
      <w:r w:rsidRPr="004309D9">
        <w:t>boxes</w:t>
      </w:r>
      <w:proofErr w:type="gramEnd"/>
      <w:r w:rsidRPr="004309D9">
        <w:t xml:space="preserve"> and references</w:t>
      </w:r>
    </w:p>
    <w:p w14:paraId="63A9AC84" w14:textId="77777777" w:rsidR="00515C9C" w:rsidRDefault="00515C9C" w:rsidP="009B4023">
      <w:pPr>
        <w:jc w:val="right"/>
      </w:pPr>
    </w:p>
    <w:sectPr w:rsidR="0051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3479"/>
    <w:multiLevelType w:val="hybridMultilevel"/>
    <w:tmpl w:val="65F4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3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738D4"/>
    <w:rsid w:val="00515C9C"/>
    <w:rsid w:val="006530E3"/>
    <w:rsid w:val="00655300"/>
    <w:rsid w:val="009706C4"/>
    <w:rsid w:val="009B4023"/>
    <w:rsid w:val="00BD0699"/>
    <w:rsid w:val="00E15C2E"/>
    <w:rsid w:val="38E738D4"/>
    <w:rsid w:val="5913065F"/>
    <w:rsid w:val="6AA08F6B"/>
    <w:rsid w:val="782A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8D4"/>
  <w15:chartTrackingRefBased/>
  <w15:docId w15:val="{11065D12-9614-4F4E-AA6E-9B0EAE5A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C9C"/>
    <w:pPr>
      <w:ind w:left="720"/>
      <w:contextualSpacing/>
    </w:pPr>
    <w:rPr>
      <w:lang w:val="en-GB"/>
    </w:rPr>
  </w:style>
  <w:style w:type="paragraph" w:customStyle="1" w:styleId="paragraph">
    <w:name w:val="paragraph"/>
    <w:basedOn w:val="Normal"/>
    <w:rsid w:val="006530E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6530E3"/>
  </w:style>
  <w:style w:type="character" w:customStyle="1" w:styleId="eop">
    <w:name w:val="eop"/>
    <w:basedOn w:val="DefaultParagraphFont"/>
    <w:rsid w:val="006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62708">
      <w:bodyDiv w:val="1"/>
      <w:marLeft w:val="0"/>
      <w:marRight w:val="0"/>
      <w:marTop w:val="0"/>
      <w:marBottom w:val="0"/>
      <w:divBdr>
        <w:top w:val="none" w:sz="0" w:space="0" w:color="auto"/>
        <w:left w:val="none" w:sz="0" w:space="0" w:color="auto"/>
        <w:bottom w:val="none" w:sz="0" w:space="0" w:color="auto"/>
        <w:right w:val="none" w:sz="0" w:space="0" w:color="auto"/>
      </w:divBdr>
      <w:divsChild>
        <w:div w:id="1243102354">
          <w:marLeft w:val="0"/>
          <w:marRight w:val="0"/>
          <w:marTop w:val="0"/>
          <w:marBottom w:val="0"/>
          <w:divBdr>
            <w:top w:val="none" w:sz="0" w:space="0" w:color="auto"/>
            <w:left w:val="none" w:sz="0" w:space="0" w:color="auto"/>
            <w:bottom w:val="none" w:sz="0" w:space="0" w:color="auto"/>
            <w:right w:val="none" w:sz="0" w:space="0" w:color="auto"/>
          </w:divBdr>
        </w:div>
        <w:div w:id="897935255">
          <w:marLeft w:val="0"/>
          <w:marRight w:val="0"/>
          <w:marTop w:val="0"/>
          <w:marBottom w:val="0"/>
          <w:divBdr>
            <w:top w:val="none" w:sz="0" w:space="0" w:color="auto"/>
            <w:left w:val="none" w:sz="0" w:space="0" w:color="auto"/>
            <w:bottom w:val="none" w:sz="0" w:space="0" w:color="auto"/>
            <w:right w:val="none" w:sz="0" w:space="0" w:color="auto"/>
          </w:divBdr>
        </w:div>
        <w:div w:id="929315744">
          <w:marLeft w:val="0"/>
          <w:marRight w:val="0"/>
          <w:marTop w:val="0"/>
          <w:marBottom w:val="0"/>
          <w:divBdr>
            <w:top w:val="none" w:sz="0" w:space="0" w:color="auto"/>
            <w:left w:val="none" w:sz="0" w:space="0" w:color="auto"/>
            <w:bottom w:val="none" w:sz="0" w:space="0" w:color="auto"/>
            <w:right w:val="none" w:sz="0" w:space="0" w:color="auto"/>
          </w:divBdr>
        </w:div>
        <w:div w:id="1932354125">
          <w:marLeft w:val="0"/>
          <w:marRight w:val="0"/>
          <w:marTop w:val="0"/>
          <w:marBottom w:val="0"/>
          <w:divBdr>
            <w:top w:val="none" w:sz="0" w:space="0" w:color="auto"/>
            <w:left w:val="none" w:sz="0" w:space="0" w:color="auto"/>
            <w:bottom w:val="none" w:sz="0" w:space="0" w:color="auto"/>
            <w:right w:val="none" w:sz="0" w:space="0" w:color="auto"/>
          </w:divBdr>
        </w:div>
        <w:div w:id="1333684375">
          <w:marLeft w:val="0"/>
          <w:marRight w:val="0"/>
          <w:marTop w:val="0"/>
          <w:marBottom w:val="0"/>
          <w:divBdr>
            <w:top w:val="none" w:sz="0" w:space="0" w:color="auto"/>
            <w:left w:val="none" w:sz="0" w:space="0" w:color="auto"/>
            <w:bottom w:val="none" w:sz="0" w:space="0" w:color="auto"/>
            <w:right w:val="none" w:sz="0" w:space="0" w:color="auto"/>
          </w:divBdr>
        </w:div>
        <w:div w:id="234555659">
          <w:marLeft w:val="0"/>
          <w:marRight w:val="0"/>
          <w:marTop w:val="0"/>
          <w:marBottom w:val="0"/>
          <w:divBdr>
            <w:top w:val="none" w:sz="0" w:space="0" w:color="auto"/>
            <w:left w:val="none" w:sz="0" w:space="0" w:color="auto"/>
            <w:bottom w:val="none" w:sz="0" w:space="0" w:color="auto"/>
            <w:right w:val="none" w:sz="0" w:space="0" w:color="auto"/>
          </w:divBdr>
        </w:div>
        <w:div w:id="69155179">
          <w:marLeft w:val="0"/>
          <w:marRight w:val="0"/>
          <w:marTop w:val="0"/>
          <w:marBottom w:val="0"/>
          <w:divBdr>
            <w:top w:val="none" w:sz="0" w:space="0" w:color="auto"/>
            <w:left w:val="none" w:sz="0" w:space="0" w:color="auto"/>
            <w:bottom w:val="none" w:sz="0" w:space="0" w:color="auto"/>
            <w:right w:val="none" w:sz="0" w:space="0" w:color="auto"/>
          </w:divBdr>
        </w:div>
      </w:divsChild>
    </w:div>
    <w:div w:id="1809933489">
      <w:bodyDiv w:val="1"/>
      <w:marLeft w:val="0"/>
      <w:marRight w:val="0"/>
      <w:marTop w:val="0"/>
      <w:marBottom w:val="0"/>
      <w:divBdr>
        <w:top w:val="none" w:sz="0" w:space="0" w:color="auto"/>
        <w:left w:val="none" w:sz="0" w:space="0" w:color="auto"/>
        <w:bottom w:val="none" w:sz="0" w:space="0" w:color="auto"/>
        <w:right w:val="none" w:sz="0" w:space="0" w:color="auto"/>
      </w:divBdr>
      <w:divsChild>
        <w:div w:id="88434151">
          <w:marLeft w:val="0"/>
          <w:marRight w:val="0"/>
          <w:marTop w:val="0"/>
          <w:marBottom w:val="0"/>
          <w:divBdr>
            <w:top w:val="none" w:sz="0" w:space="0" w:color="auto"/>
            <w:left w:val="none" w:sz="0" w:space="0" w:color="auto"/>
            <w:bottom w:val="none" w:sz="0" w:space="0" w:color="auto"/>
            <w:right w:val="none" w:sz="0" w:space="0" w:color="auto"/>
          </w:divBdr>
        </w:div>
        <w:div w:id="94061405">
          <w:marLeft w:val="0"/>
          <w:marRight w:val="0"/>
          <w:marTop w:val="0"/>
          <w:marBottom w:val="0"/>
          <w:divBdr>
            <w:top w:val="none" w:sz="0" w:space="0" w:color="auto"/>
            <w:left w:val="none" w:sz="0" w:space="0" w:color="auto"/>
            <w:bottom w:val="none" w:sz="0" w:space="0" w:color="auto"/>
            <w:right w:val="none" w:sz="0" w:space="0" w:color="auto"/>
          </w:divBdr>
        </w:div>
        <w:div w:id="1893036494">
          <w:marLeft w:val="0"/>
          <w:marRight w:val="0"/>
          <w:marTop w:val="0"/>
          <w:marBottom w:val="0"/>
          <w:divBdr>
            <w:top w:val="none" w:sz="0" w:space="0" w:color="auto"/>
            <w:left w:val="none" w:sz="0" w:space="0" w:color="auto"/>
            <w:bottom w:val="none" w:sz="0" w:space="0" w:color="auto"/>
            <w:right w:val="none" w:sz="0" w:space="0" w:color="auto"/>
          </w:divBdr>
        </w:div>
        <w:div w:id="177038777">
          <w:marLeft w:val="0"/>
          <w:marRight w:val="0"/>
          <w:marTop w:val="0"/>
          <w:marBottom w:val="0"/>
          <w:divBdr>
            <w:top w:val="none" w:sz="0" w:space="0" w:color="auto"/>
            <w:left w:val="none" w:sz="0" w:space="0" w:color="auto"/>
            <w:bottom w:val="none" w:sz="0" w:space="0" w:color="auto"/>
            <w:right w:val="none" w:sz="0" w:space="0" w:color="auto"/>
          </w:divBdr>
        </w:div>
        <w:div w:id="277680468">
          <w:marLeft w:val="0"/>
          <w:marRight w:val="0"/>
          <w:marTop w:val="0"/>
          <w:marBottom w:val="0"/>
          <w:divBdr>
            <w:top w:val="none" w:sz="0" w:space="0" w:color="auto"/>
            <w:left w:val="none" w:sz="0" w:space="0" w:color="auto"/>
            <w:bottom w:val="none" w:sz="0" w:space="0" w:color="auto"/>
            <w:right w:val="none" w:sz="0" w:space="0" w:color="auto"/>
          </w:divBdr>
        </w:div>
        <w:div w:id="1366443112">
          <w:marLeft w:val="0"/>
          <w:marRight w:val="0"/>
          <w:marTop w:val="0"/>
          <w:marBottom w:val="0"/>
          <w:divBdr>
            <w:top w:val="none" w:sz="0" w:space="0" w:color="auto"/>
            <w:left w:val="none" w:sz="0" w:space="0" w:color="auto"/>
            <w:bottom w:val="none" w:sz="0" w:space="0" w:color="auto"/>
            <w:right w:val="none" w:sz="0" w:space="0" w:color="auto"/>
          </w:divBdr>
        </w:div>
        <w:div w:id="191951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9d5105-6494-4ef4-9fac-8101ddf9fc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A92565AC284CAECDA0EBB89A4E35" ma:contentTypeVersion="16" ma:contentTypeDescription="Create a new document." ma:contentTypeScope="" ma:versionID="43ddcf31d6b65b1b0350ebe8768d4ba7">
  <xsd:schema xmlns:xsd="http://www.w3.org/2001/XMLSchema" xmlns:xs="http://www.w3.org/2001/XMLSchema" xmlns:p="http://schemas.microsoft.com/office/2006/metadata/properties" xmlns:ns3="869d5105-6494-4ef4-9fac-8101ddf9fc8a" xmlns:ns4="5e73fe6c-a3fb-4f0e-acb4-6ffe00cfaadc" targetNamespace="http://schemas.microsoft.com/office/2006/metadata/properties" ma:root="true" ma:fieldsID="b62392b7efd4c52de97ab254a3c790b8" ns3:_="" ns4:_="">
    <xsd:import namespace="869d5105-6494-4ef4-9fac-8101ddf9fc8a"/>
    <xsd:import namespace="5e73fe6c-a3fb-4f0e-acb4-6ffe00cfa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d5105-6494-4ef4-9fac-8101ddf9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fe6c-a3fb-4f0e-acb4-6ffe00cfa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6239-B97B-4BD6-A9C5-DFBD47599A79}">
  <ds:schemaRefs>
    <ds:schemaRef ds:uri="http://schemas.microsoft.com/sharepoint/v3/contenttype/forms"/>
  </ds:schemaRefs>
</ds:datastoreItem>
</file>

<file path=customXml/itemProps2.xml><?xml version="1.0" encoding="utf-8"?>
<ds:datastoreItem xmlns:ds="http://schemas.openxmlformats.org/officeDocument/2006/customXml" ds:itemID="{63E25A02-857C-4EC6-9EA0-FDB102E0EB50}">
  <ds:schemaRef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5e73fe6c-a3fb-4f0e-acb4-6ffe00cfaadc"/>
    <ds:schemaRef ds:uri="869d5105-6494-4ef4-9fac-8101ddf9fc8a"/>
    <ds:schemaRef ds:uri="http://purl.org/dc/elements/1.1/"/>
  </ds:schemaRefs>
</ds:datastoreItem>
</file>

<file path=customXml/itemProps3.xml><?xml version="1.0" encoding="utf-8"?>
<ds:datastoreItem xmlns:ds="http://schemas.openxmlformats.org/officeDocument/2006/customXml" ds:itemID="{DECD8F31-97AC-4CF2-928F-CA95ED293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d5105-6494-4ef4-9fac-8101ddf9fc8a"/>
    <ds:schemaRef ds:uri="5e73fe6c-a3fb-4f0e-acb4-6ffe00cf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Royer</dc:creator>
  <cp:keywords/>
  <dc:description/>
  <cp:lastModifiedBy>Susan Royer</cp:lastModifiedBy>
  <cp:revision>4</cp:revision>
  <dcterms:created xsi:type="dcterms:W3CDTF">2024-04-08T12:33:00Z</dcterms:created>
  <dcterms:modified xsi:type="dcterms:W3CDTF">2024-04-08T12:34:00Z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0x01010009D1A92565AC284CAECDA0EBB89A4E35</vt:lpwstr>
  </property>
</Properties>
</file>